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C35CD" w14:textId="63BAFF92" w:rsidR="00B872B7" w:rsidRPr="006B1C45" w:rsidRDefault="006B1C45" w:rsidP="006B1C4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B1C45">
        <w:rPr>
          <w:rFonts w:ascii="Times New Roman" w:hAnsi="Times New Roman" w:cs="Times New Roman"/>
          <w:b/>
          <w:bCs/>
          <w:sz w:val="32"/>
          <w:szCs w:val="32"/>
        </w:rPr>
        <w:t>Egy új tanult módszer</w:t>
      </w:r>
    </w:p>
    <w:p w14:paraId="0FC64DD8" w14:textId="77777777" w:rsidR="006B1C45" w:rsidRPr="006B1C45" w:rsidRDefault="006B1C45" w:rsidP="006B1C45">
      <w:pPr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B1C45">
        <w:rPr>
          <w:rFonts w:ascii="Times New Roman" w:hAnsi="Times New Roman" w:cs="Times New Roman"/>
          <w:b/>
          <w:bCs/>
          <w:sz w:val="32"/>
          <w:szCs w:val="32"/>
        </w:rPr>
        <w:t>Nagy Regina</w:t>
      </w:r>
    </w:p>
    <w:p w14:paraId="45A50999" w14:textId="77777777" w:rsidR="006B1C45" w:rsidRPr="006B1C45" w:rsidRDefault="006B1C45" w:rsidP="006B1C45">
      <w:pPr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B1C45">
        <w:rPr>
          <w:rFonts w:ascii="Times New Roman" w:hAnsi="Times New Roman" w:cs="Times New Roman"/>
          <w:b/>
          <w:bCs/>
          <w:sz w:val="32"/>
          <w:szCs w:val="32"/>
        </w:rPr>
        <w:t>Horvátország-Pula</w:t>
      </w:r>
    </w:p>
    <w:p w14:paraId="676DF9E9" w14:textId="77777777" w:rsidR="006B1C45" w:rsidRPr="006B1C45" w:rsidRDefault="006B1C45" w:rsidP="006B1C45">
      <w:pPr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6B1C45">
        <w:rPr>
          <w:rFonts w:ascii="Times New Roman" w:hAnsi="Times New Roman" w:cs="Times New Roman"/>
          <w:b/>
          <w:bCs/>
          <w:sz w:val="32"/>
          <w:szCs w:val="32"/>
        </w:rPr>
        <w:t>Wave</w:t>
      </w:r>
      <w:proofErr w:type="spellEnd"/>
      <w:r w:rsidRPr="006B1C45">
        <w:rPr>
          <w:rFonts w:ascii="Times New Roman" w:hAnsi="Times New Roman" w:cs="Times New Roman"/>
          <w:b/>
          <w:bCs/>
          <w:sz w:val="32"/>
          <w:szCs w:val="32"/>
        </w:rPr>
        <w:t xml:space="preserve"> of </w:t>
      </w:r>
      <w:proofErr w:type="spellStart"/>
      <w:r w:rsidRPr="006B1C45">
        <w:rPr>
          <w:rFonts w:ascii="Times New Roman" w:hAnsi="Times New Roman" w:cs="Times New Roman"/>
          <w:b/>
          <w:bCs/>
          <w:sz w:val="32"/>
          <w:szCs w:val="32"/>
        </w:rPr>
        <w:t>wellnes</w:t>
      </w:r>
      <w:proofErr w:type="spellEnd"/>
      <w:r w:rsidRPr="006B1C45">
        <w:rPr>
          <w:rFonts w:ascii="Times New Roman" w:hAnsi="Times New Roman" w:cs="Times New Roman"/>
          <w:b/>
          <w:bCs/>
          <w:sz w:val="32"/>
          <w:szCs w:val="32"/>
        </w:rPr>
        <w:t xml:space="preserve"> and </w:t>
      </w:r>
      <w:proofErr w:type="spellStart"/>
      <w:r w:rsidRPr="006B1C45">
        <w:rPr>
          <w:rFonts w:ascii="Times New Roman" w:hAnsi="Times New Roman" w:cs="Times New Roman"/>
          <w:b/>
          <w:bCs/>
          <w:sz w:val="32"/>
          <w:szCs w:val="32"/>
        </w:rPr>
        <w:t>well-being:ride</w:t>
      </w:r>
      <w:proofErr w:type="spellEnd"/>
      <w:r w:rsidRPr="006B1C4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6B1C45">
        <w:rPr>
          <w:rFonts w:ascii="Times New Roman" w:hAnsi="Times New Roman" w:cs="Times New Roman"/>
          <w:b/>
          <w:bCs/>
          <w:sz w:val="32"/>
          <w:szCs w:val="32"/>
        </w:rPr>
        <w:t>the</w:t>
      </w:r>
      <w:proofErr w:type="spellEnd"/>
      <w:r w:rsidRPr="006B1C4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6B1C45">
        <w:rPr>
          <w:rFonts w:ascii="Times New Roman" w:hAnsi="Times New Roman" w:cs="Times New Roman"/>
          <w:b/>
          <w:bCs/>
          <w:sz w:val="32"/>
          <w:szCs w:val="32"/>
        </w:rPr>
        <w:t>waves</w:t>
      </w:r>
      <w:proofErr w:type="spellEnd"/>
      <w:r w:rsidRPr="006B1C45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proofErr w:type="spellStart"/>
      <w:r w:rsidRPr="006B1C45">
        <w:rPr>
          <w:rFonts w:ascii="Times New Roman" w:hAnsi="Times New Roman" w:cs="Times New Roman"/>
          <w:b/>
          <w:bCs/>
          <w:sz w:val="32"/>
          <w:szCs w:val="32"/>
        </w:rPr>
        <w:t>create</w:t>
      </w:r>
      <w:proofErr w:type="spellEnd"/>
      <w:r w:rsidRPr="006B1C4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6B1C45">
        <w:rPr>
          <w:rFonts w:ascii="Times New Roman" w:hAnsi="Times New Roman" w:cs="Times New Roman"/>
          <w:b/>
          <w:bCs/>
          <w:sz w:val="32"/>
          <w:szCs w:val="32"/>
        </w:rPr>
        <w:t>inner</w:t>
      </w:r>
      <w:proofErr w:type="spellEnd"/>
      <w:r w:rsidRPr="006B1C4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6B1C45">
        <w:rPr>
          <w:rFonts w:ascii="Times New Roman" w:hAnsi="Times New Roman" w:cs="Times New Roman"/>
          <w:b/>
          <w:bCs/>
          <w:sz w:val="32"/>
          <w:szCs w:val="32"/>
        </w:rPr>
        <w:t>peace</w:t>
      </w:r>
      <w:proofErr w:type="spellEnd"/>
      <w:r w:rsidRPr="006B1C4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6B1C45">
        <w:rPr>
          <w:rFonts w:ascii="Times New Roman" w:hAnsi="Times New Roman" w:cs="Times New Roman"/>
          <w:b/>
          <w:bCs/>
          <w:sz w:val="32"/>
          <w:szCs w:val="32"/>
        </w:rPr>
        <w:t>through</w:t>
      </w:r>
      <w:proofErr w:type="spellEnd"/>
      <w:r w:rsidRPr="006B1C4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6B1C45">
        <w:rPr>
          <w:rFonts w:ascii="Times New Roman" w:hAnsi="Times New Roman" w:cs="Times New Roman"/>
          <w:b/>
          <w:bCs/>
          <w:sz w:val="32"/>
          <w:szCs w:val="32"/>
        </w:rPr>
        <w:t>life’s</w:t>
      </w:r>
      <w:proofErr w:type="spellEnd"/>
      <w:r w:rsidRPr="006B1C4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6B1C45">
        <w:rPr>
          <w:rFonts w:ascii="Times New Roman" w:hAnsi="Times New Roman" w:cs="Times New Roman"/>
          <w:b/>
          <w:bCs/>
          <w:sz w:val="32"/>
          <w:szCs w:val="32"/>
        </w:rPr>
        <w:t>ups</w:t>
      </w:r>
      <w:proofErr w:type="spellEnd"/>
      <w:r w:rsidRPr="006B1C45">
        <w:rPr>
          <w:rFonts w:ascii="Times New Roman" w:hAnsi="Times New Roman" w:cs="Times New Roman"/>
          <w:b/>
          <w:bCs/>
          <w:sz w:val="32"/>
          <w:szCs w:val="32"/>
        </w:rPr>
        <w:t xml:space="preserve"> and </w:t>
      </w:r>
      <w:proofErr w:type="spellStart"/>
      <w:r w:rsidRPr="006B1C45">
        <w:rPr>
          <w:rFonts w:ascii="Times New Roman" w:hAnsi="Times New Roman" w:cs="Times New Roman"/>
          <w:b/>
          <w:bCs/>
          <w:sz w:val="32"/>
          <w:szCs w:val="32"/>
        </w:rPr>
        <w:t>downs</w:t>
      </w:r>
      <w:proofErr w:type="spellEnd"/>
    </w:p>
    <w:p w14:paraId="215E81AD" w14:textId="77777777" w:rsidR="006B1C45" w:rsidRDefault="006B1C45"/>
    <w:p w14:paraId="4FFA69A7" w14:textId="589C07CC" w:rsidR="006B1C45" w:rsidRPr="006B1C45" w:rsidRDefault="006B1C45" w:rsidP="006B1C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C4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6B1C45">
        <w:rPr>
          <w:rFonts w:ascii="Times New Roman" w:hAnsi="Times New Roman" w:cs="Times New Roman"/>
          <w:sz w:val="24"/>
          <w:szCs w:val="24"/>
        </w:rPr>
        <w:t>mindful</w:t>
      </w:r>
      <w:proofErr w:type="spellEnd"/>
      <w:r w:rsidRPr="006B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45">
        <w:rPr>
          <w:rFonts w:ascii="Times New Roman" w:hAnsi="Times New Roman" w:cs="Times New Roman"/>
          <w:sz w:val="24"/>
          <w:szCs w:val="24"/>
        </w:rPr>
        <w:t>morning</w:t>
      </w:r>
      <w:proofErr w:type="spellEnd"/>
      <w:r w:rsidRPr="006B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45">
        <w:rPr>
          <w:rFonts w:ascii="Times New Roman" w:hAnsi="Times New Roman" w:cs="Times New Roman"/>
          <w:sz w:val="24"/>
          <w:szCs w:val="24"/>
        </w:rPr>
        <w:t>movement</w:t>
      </w:r>
      <w:proofErr w:type="spellEnd"/>
      <w:r w:rsidRPr="006B1C45">
        <w:rPr>
          <w:rFonts w:ascii="Times New Roman" w:hAnsi="Times New Roman" w:cs="Times New Roman"/>
          <w:sz w:val="24"/>
          <w:szCs w:val="24"/>
        </w:rPr>
        <w:t xml:space="preserve">, vagyis tudatos, </w:t>
      </w:r>
      <w:proofErr w:type="spellStart"/>
      <w:r w:rsidRPr="006B1C45">
        <w:rPr>
          <w:rFonts w:ascii="Times New Roman" w:hAnsi="Times New Roman" w:cs="Times New Roman"/>
          <w:sz w:val="24"/>
          <w:szCs w:val="24"/>
        </w:rPr>
        <w:t>energetizáló</w:t>
      </w:r>
      <w:proofErr w:type="spellEnd"/>
      <w:r w:rsidRPr="006B1C45">
        <w:rPr>
          <w:rFonts w:ascii="Times New Roman" w:hAnsi="Times New Roman" w:cs="Times New Roman"/>
          <w:sz w:val="24"/>
          <w:szCs w:val="24"/>
        </w:rPr>
        <w:t xml:space="preserve"> reggeli mozgás lényege, hogy nem egyszerű tornáról van szó: a mozdulatokat összekapcsoljuk a légzéssel, a testérzetek megfigyelésével és a jelen pillanatra irányított figyelemmel. Általában 10–15 perc alatt elvégezhető, és jól illeszkedik egy </w:t>
      </w:r>
      <w:proofErr w:type="spellStart"/>
      <w:r w:rsidRPr="006B1C45">
        <w:rPr>
          <w:rFonts w:ascii="Times New Roman" w:hAnsi="Times New Roman" w:cs="Times New Roman"/>
          <w:sz w:val="24"/>
          <w:szCs w:val="24"/>
        </w:rPr>
        <w:t>well-being</w:t>
      </w:r>
      <w:proofErr w:type="spellEnd"/>
      <w:r w:rsidRPr="006B1C45">
        <w:rPr>
          <w:rFonts w:ascii="Times New Roman" w:hAnsi="Times New Roman" w:cs="Times New Roman"/>
          <w:sz w:val="24"/>
          <w:szCs w:val="24"/>
        </w:rPr>
        <w:t xml:space="preserve"> programhoz</w:t>
      </w:r>
      <w:r w:rsidR="002A584C">
        <w:rPr>
          <w:rFonts w:ascii="Times New Roman" w:hAnsi="Times New Roman" w:cs="Times New Roman"/>
          <w:sz w:val="24"/>
          <w:szCs w:val="24"/>
        </w:rPr>
        <w:t>, vagy akár a tanórák előtti bemelegítéshez, átmozgatáshoz.</w:t>
      </w:r>
    </w:p>
    <w:p w14:paraId="1A77B010" w14:textId="4652D4C8" w:rsidR="006B1C45" w:rsidRPr="006B1C45" w:rsidRDefault="006B1C45" w:rsidP="006B1C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C45">
        <w:rPr>
          <w:rFonts w:ascii="Times New Roman" w:hAnsi="Times New Roman" w:cs="Times New Roman"/>
          <w:sz w:val="24"/>
          <w:szCs w:val="24"/>
        </w:rPr>
        <w:t xml:space="preserve"> Hogyan zajlik a gyakorlat?</w:t>
      </w:r>
    </w:p>
    <w:p w14:paraId="250A6CD6" w14:textId="72B9C8C8" w:rsidR="006B1C45" w:rsidRPr="006B1C45" w:rsidRDefault="006B1C45" w:rsidP="006B1C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C45">
        <w:rPr>
          <w:rFonts w:ascii="Times New Roman" w:hAnsi="Times New Roman" w:cs="Times New Roman"/>
          <w:sz w:val="24"/>
          <w:szCs w:val="24"/>
        </w:rPr>
        <w:t xml:space="preserve">A gyakorlat egy rövid megérkezéssel kezdődik. Álló helyzetben, csukott vagy lefelé irányított szemmel néhány pillanatig megfigyeljük a testünket: hogyan érintkezik a talpunk a talajjal, hol érzünk feszültséget, milyen a légzésünk, és milyen az aktuális energiaszintünk. Ezután 3–5 lassabb, mélyebb légzéssel </w:t>
      </w:r>
      <w:proofErr w:type="spellStart"/>
      <w:r w:rsidRPr="006B1C45">
        <w:rPr>
          <w:rFonts w:ascii="Times New Roman" w:hAnsi="Times New Roman" w:cs="Times New Roman"/>
          <w:sz w:val="24"/>
          <w:szCs w:val="24"/>
        </w:rPr>
        <w:t>ráhangolódunk</w:t>
      </w:r>
      <w:proofErr w:type="spellEnd"/>
      <w:r w:rsidRPr="006B1C45">
        <w:rPr>
          <w:rFonts w:ascii="Times New Roman" w:hAnsi="Times New Roman" w:cs="Times New Roman"/>
          <w:sz w:val="24"/>
          <w:szCs w:val="24"/>
        </w:rPr>
        <w:t xml:space="preserve"> a mozgásra.</w:t>
      </w:r>
    </w:p>
    <w:p w14:paraId="7F2D5D36" w14:textId="3805FABF" w:rsidR="006B1C45" w:rsidRPr="006B1C45" w:rsidRDefault="006B1C45" w:rsidP="006B1C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C45">
        <w:rPr>
          <w:rFonts w:ascii="Times New Roman" w:hAnsi="Times New Roman" w:cs="Times New Roman"/>
          <w:sz w:val="24"/>
          <w:szCs w:val="24"/>
        </w:rPr>
        <w:t>Ezt követi a test fokozatos átmozgatása. Először kisebb mozdulatokat végzünk: nyak- és vállkörzést, karkörzést, csukló- és bokamozgatást. Majd nagyobb nyújtó mozdulatok következnek. Például belégzésre a karokat a fej fölé emeljük és felfelé nyújtózunk, kilégzésre pedig lazán leengedjük őket. Oldalra hajlásokkal, törzsfordításokkal és enyhe térdhajlításokkal fokozatosan az egész testet bevonjuk.</w:t>
      </w:r>
    </w:p>
    <w:p w14:paraId="5041561E" w14:textId="77777777" w:rsidR="006B1C45" w:rsidRPr="006B1C45" w:rsidRDefault="006B1C45" w:rsidP="006B1C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C45">
        <w:rPr>
          <w:rFonts w:ascii="Times New Roman" w:hAnsi="Times New Roman" w:cs="Times New Roman"/>
          <w:sz w:val="24"/>
          <w:szCs w:val="24"/>
        </w:rPr>
        <w:t xml:space="preserve">Ezután következhet az egyik leginkább </w:t>
      </w:r>
      <w:proofErr w:type="spellStart"/>
      <w:r w:rsidRPr="006B1C45">
        <w:rPr>
          <w:rFonts w:ascii="Times New Roman" w:hAnsi="Times New Roman" w:cs="Times New Roman"/>
          <w:sz w:val="24"/>
          <w:szCs w:val="24"/>
        </w:rPr>
        <w:t>energetizáló</w:t>
      </w:r>
      <w:proofErr w:type="spellEnd"/>
      <w:r w:rsidRPr="006B1C45">
        <w:rPr>
          <w:rFonts w:ascii="Times New Roman" w:hAnsi="Times New Roman" w:cs="Times New Roman"/>
          <w:sz w:val="24"/>
          <w:szCs w:val="24"/>
        </w:rPr>
        <w:t xml:space="preserve"> rész, a test kirázása – „</w:t>
      </w:r>
      <w:proofErr w:type="spellStart"/>
      <w:r w:rsidRPr="006B1C45">
        <w:rPr>
          <w:rFonts w:ascii="Times New Roman" w:hAnsi="Times New Roman" w:cs="Times New Roman"/>
          <w:sz w:val="24"/>
          <w:szCs w:val="24"/>
        </w:rPr>
        <w:t>shake</w:t>
      </w:r>
      <w:proofErr w:type="spellEnd"/>
      <w:r w:rsidRPr="006B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45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6B1C45">
        <w:rPr>
          <w:rFonts w:ascii="Times New Roman" w:hAnsi="Times New Roman" w:cs="Times New Roman"/>
          <w:sz w:val="24"/>
          <w:szCs w:val="24"/>
        </w:rPr>
        <w:t xml:space="preserve"> out”. Először a kezeket és a karokat rázzuk lazán, majd a vállakat, lábakat, végül az egész testet. A mozgás lehet egyre dinamikusabb, akár zenére is végezhető. A cél nem a mozdulatok tökéletes kivitelezése, hanem annak megfigyelése, hogyan érzi magát a </w:t>
      </w:r>
      <w:proofErr w:type="gramStart"/>
      <w:r w:rsidRPr="006B1C45">
        <w:rPr>
          <w:rFonts w:ascii="Times New Roman" w:hAnsi="Times New Roman" w:cs="Times New Roman"/>
          <w:sz w:val="24"/>
          <w:szCs w:val="24"/>
        </w:rPr>
        <w:t>test mozgás</w:t>
      </w:r>
      <w:proofErr w:type="gramEnd"/>
      <w:r w:rsidRPr="006B1C45">
        <w:rPr>
          <w:rFonts w:ascii="Times New Roman" w:hAnsi="Times New Roman" w:cs="Times New Roman"/>
          <w:sz w:val="24"/>
          <w:szCs w:val="24"/>
        </w:rPr>
        <w:t xml:space="preserve"> közben.</w:t>
      </w:r>
    </w:p>
    <w:p w14:paraId="70EB58D1" w14:textId="77777777" w:rsidR="006B1C45" w:rsidRPr="006B1C45" w:rsidRDefault="006B1C45" w:rsidP="006B1C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C45">
        <w:rPr>
          <w:rFonts w:ascii="Times New Roman" w:hAnsi="Times New Roman" w:cs="Times New Roman"/>
          <w:sz w:val="24"/>
          <w:szCs w:val="24"/>
        </w:rPr>
        <w:t>A következő szakaszban a mozgást és a légzést tudatosan összehangoljuk. Belégzésre például felemeljük a karokat, kilégzésre leengedjük; vagy belégzésre kiegyenesedünk, kilégzésre enyhén behajlítjuk a térdünket. Egyensúlygyakorlatok is beépíthetők, amelyek különösen jól fejlesztik a koncentrációt és a testtudatosságot.</w:t>
      </w:r>
    </w:p>
    <w:p w14:paraId="1C434654" w14:textId="77777777" w:rsidR="006B1C45" w:rsidRPr="006B1C45" w:rsidRDefault="006B1C45" w:rsidP="006B1C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C45">
        <w:rPr>
          <w:rFonts w:ascii="Times New Roman" w:hAnsi="Times New Roman" w:cs="Times New Roman"/>
          <w:sz w:val="24"/>
          <w:szCs w:val="24"/>
        </w:rPr>
        <w:t>A végén fokozatosan lelassítjuk a mozgást, majd ismét mozdulatlanul állunk. Néhány légzésen keresztül megfigyeljük: Milyen most a légzésem? Mit érzek a testemben? Melegebb lettem? Energikusabbnak érzem magam? Változott a hangulatom?</w:t>
      </w:r>
    </w:p>
    <w:p w14:paraId="4B19ED0A" w14:textId="0D06A5C1" w:rsidR="006B1C45" w:rsidRPr="006B1C45" w:rsidRDefault="006B1C45" w:rsidP="006B1C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C45">
        <w:rPr>
          <w:rFonts w:ascii="Times New Roman" w:hAnsi="Times New Roman" w:cs="Times New Roman"/>
          <w:sz w:val="24"/>
          <w:szCs w:val="24"/>
        </w:rPr>
        <w:t xml:space="preserve"> Mire jó?</w:t>
      </w:r>
    </w:p>
    <w:p w14:paraId="7D94CC7F" w14:textId="77777777" w:rsidR="006B1C45" w:rsidRPr="006B1C45" w:rsidRDefault="006B1C45" w:rsidP="006B1C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C45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6B1C45">
        <w:rPr>
          <w:rFonts w:ascii="Times New Roman" w:hAnsi="Times New Roman" w:cs="Times New Roman"/>
          <w:sz w:val="24"/>
          <w:szCs w:val="24"/>
        </w:rPr>
        <w:t>mindful</w:t>
      </w:r>
      <w:proofErr w:type="spellEnd"/>
      <w:r w:rsidRPr="006B1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1C45">
        <w:rPr>
          <w:rFonts w:ascii="Times New Roman" w:hAnsi="Times New Roman" w:cs="Times New Roman"/>
          <w:sz w:val="24"/>
          <w:szCs w:val="24"/>
        </w:rPr>
        <w:t>movement</w:t>
      </w:r>
      <w:proofErr w:type="spellEnd"/>
      <w:r w:rsidRPr="006B1C45">
        <w:rPr>
          <w:rFonts w:ascii="Times New Roman" w:hAnsi="Times New Roman" w:cs="Times New Roman"/>
          <w:sz w:val="24"/>
          <w:szCs w:val="24"/>
        </w:rPr>
        <w:t xml:space="preserve"> egyszerre támogatja a testi és mentális </w:t>
      </w:r>
      <w:proofErr w:type="spellStart"/>
      <w:r w:rsidRPr="006B1C45">
        <w:rPr>
          <w:rFonts w:ascii="Times New Roman" w:hAnsi="Times New Roman" w:cs="Times New Roman"/>
          <w:sz w:val="24"/>
          <w:szCs w:val="24"/>
        </w:rPr>
        <w:t>ráhangolódást</w:t>
      </w:r>
      <w:proofErr w:type="spellEnd"/>
      <w:r w:rsidRPr="006B1C45">
        <w:rPr>
          <w:rFonts w:ascii="Times New Roman" w:hAnsi="Times New Roman" w:cs="Times New Roman"/>
          <w:sz w:val="24"/>
          <w:szCs w:val="24"/>
        </w:rPr>
        <w:t xml:space="preserve">. A mozgás segíthet csökkenteni a reggeli merevséget és felfrissíteni a testet, míg a légzés és a tudatos figyelem a mentális jelenlétet támogatja. Nem az a célja, hogy elfáradjunk, hanem hogy éberebb, </w:t>
      </w:r>
      <w:proofErr w:type="spellStart"/>
      <w:r w:rsidRPr="006B1C45">
        <w:rPr>
          <w:rFonts w:ascii="Times New Roman" w:hAnsi="Times New Roman" w:cs="Times New Roman"/>
          <w:sz w:val="24"/>
          <w:szCs w:val="24"/>
        </w:rPr>
        <w:t>összeszedettebb</w:t>
      </w:r>
      <w:proofErr w:type="spellEnd"/>
      <w:r w:rsidRPr="006B1C45">
        <w:rPr>
          <w:rFonts w:ascii="Times New Roman" w:hAnsi="Times New Roman" w:cs="Times New Roman"/>
          <w:sz w:val="24"/>
          <w:szCs w:val="24"/>
        </w:rPr>
        <w:t xml:space="preserve"> és energikusabb állapotba kerüljünk.</w:t>
      </w:r>
    </w:p>
    <w:p w14:paraId="2AC40A2C" w14:textId="77777777" w:rsidR="007B1F12" w:rsidRDefault="006B1C45" w:rsidP="007B1F1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1C45">
        <w:rPr>
          <w:rFonts w:ascii="Times New Roman" w:hAnsi="Times New Roman" w:cs="Times New Roman"/>
          <w:sz w:val="24"/>
          <w:szCs w:val="24"/>
        </w:rPr>
        <w:lastRenderedPageBreak/>
        <w:t>Mindfulness</w:t>
      </w:r>
      <w:proofErr w:type="spellEnd"/>
      <w:r w:rsidRPr="006B1C45">
        <w:rPr>
          <w:rFonts w:ascii="Times New Roman" w:hAnsi="Times New Roman" w:cs="Times New Roman"/>
          <w:sz w:val="24"/>
          <w:szCs w:val="24"/>
        </w:rPr>
        <w:t xml:space="preserve"> szempontból különösen fontos, hogy közben nem „automatikusan” tornázunk. Figyeljük a légzésünket, az izmok feszülését és ellazulását, az egyensúlyunkat, valamint azt, hogyan változik a közérzetünk. Ha elkalandozik a figyelem, egyszerűen visszairányítjuk a mozdulatra vagy a légzésre.</w:t>
      </w:r>
    </w:p>
    <w:p w14:paraId="7EE3DBB6" w14:textId="0B209BD7" w:rsidR="006B1C45" w:rsidRPr="006B1C45" w:rsidRDefault="002A584C" w:rsidP="007B1F1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Nekünk, p</w:t>
      </w:r>
      <w:r w:rsidR="006B1C45" w:rsidRPr="006B1C45">
        <w:rPr>
          <w:rFonts w:ascii="Times New Roman" w:hAnsi="Times New Roman" w:cs="Times New Roman"/>
          <w:sz w:val="24"/>
          <w:szCs w:val="24"/>
        </w:rPr>
        <w:t>edagógusok számára is jól használható, mert egy rövidített, 5–8 perces változata gyermekekkel is elvégezhető. Például a reggeli tanítás kezdetén vagy egy hosszabb ülőmunka után segíthet átmozgatni a gyerekeket és visszairányítani a figyelmüket az adott tevékenységre.</w:t>
      </w:r>
    </w:p>
    <w:sectPr w:rsidR="006B1C45" w:rsidRPr="006B1C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C45"/>
    <w:rsid w:val="002A584C"/>
    <w:rsid w:val="006B1C45"/>
    <w:rsid w:val="00773594"/>
    <w:rsid w:val="007B1F12"/>
    <w:rsid w:val="00B872B7"/>
    <w:rsid w:val="00CF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45899"/>
  <w15:chartTrackingRefBased/>
  <w15:docId w15:val="{710E3EDB-B4ED-4FCC-919D-5B0BBEDEA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B1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B1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B1C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B1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B1C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B1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B1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B1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B1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B1C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B1C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B1C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B1C4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B1C4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B1C4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B1C4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B1C4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B1C4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B1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B1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B1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B1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B1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B1C4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B1C4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B1C4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B1C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B1C4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B1C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393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Nagy</dc:creator>
  <cp:keywords/>
  <dc:description/>
  <cp:lastModifiedBy>Regina Nagy</cp:lastModifiedBy>
  <cp:revision>1</cp:revision>
  <dcterms:created xsi:type="dcterms:W3CDTF">2026-09-17T17:39:00Z</dcterms:created>
  <dcterms:modified xsi:type="dcterms:W3CDTF">2026-09-17T18:32:00Z</dcterms:modified>
</cp:coreProperties>
</file>